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E2A3" w14:textId="77777777" w:rsidR="00A63E1C" w:rsidRDefault="00A63E1C">
      <w:pPr>
        <w:pStyle w:val="a3"/>
        <w:spacing w:before="8"/>
        <w:rPr>
          <w:sz w:val="19"/>
        </w:rPr>
      </w:pPr>
    </w:p>
    <w:p w14:paraId="44606DCB" w14:textId="77777777" w:rsidR="00A63E1C" w:rsidRDefault="00300B4B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A2E443" wp14:editId="201BCA2A">
            <wp:simplePos x="0" y="0"/>
            <wp:positionH relativeFrom="page">
              <wp:posOffset>583565</wp:posOffset>
            </wp:positionH>
            <wp:positionV relativeFrom="paragraph">
              <wp:posOffset>-149799</wp:posOffset>
            </wp:positionV>
            <wp:extent cx="2219325" cy="1063130"/>
            <wp:effectExtent l="0" t="0" r="0" b="0"/>
            <wp:wrapNone/>
            <wp:docPr id="1" name="image1.png" descr="Описание: C:\Users\User\Downloads\logo@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Ассоциация</w:t>
      </w:r>
      <w:r>
        <w:rPr>
          <w:spacing w:val="-4"/>
        </w:rPr>
        <w:t xml:space="preserve"> </w:t>
      </w:r>
      <w:r>
        <w:t>проектировщиков</w:t>
      </w:r>
    </w:p>
    <w:p w14:paraId="4260D1C6" w14:textId="77777777" w:rsidR="00A63E1C" w:rsidRDefault="00300B4B">
      <w:pPr>
        <w:spacing w:before="5"/>
        <w:ind w:left="4157" w:right="27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«Национальное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Проектное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Объединение»</w:t>
      </w:r>
    </w:p>
    <w:p w14:paraId="175C6848" w14:textId="77777777" w:rsidR="00A63E1C" w:rsidRDefault="00A63E1C">
      <w:pPr>
        <w:pStyle w:val="a3"/>
        <w:rPr>
          <w:rFonts w:ascii="Arial"/>
          <w:b/>
          <w:sz w:val="30"/>
        </w:rPr>
      </w:pPr>
    </w:p>
    <w:p w14:paraId="4F195358" w14:textId="77777777" w:rsidR="00A63E1C" w:rsidRDefault="00A63E1C">
      <w:pPr>
        <w:pStyle w:val="a3"/>
        <w:rPr>
          <w:rFonts w:ascii="Arial"/>
          <w:b/>
          <w:sz w:val="30"/>
        </w:rPr>
      </w:pPr>
    </w:p>
    <w:p w14:paraId="51344A7B" w14:textId="706A11D4" w:rsidR="00A63E1C" w:rsidRDefault="00A63E1C">
      <w:pPr>
        <w:pStyle w:val="a3"/>
        <w:rPr>
          <w:sz w:val="20"/>
        </w:rPr>
      </w:pPr>
    </w:p>
    <w:p w14:paraId="303AE807" w14:textId="68D97542" w:rsidR="00C67EB6" w:rsidRDefault="00C67EB6">
      <w:pPr>
        <w:pStyle w:val="a3"/>
        <w:rPr>
          <w:sz w:val="20"/>
        </w:rPr>
      </w:pPr>
    </w:p>
    <w:p w14:paraId="79744149" w14:textId="77777777" w:rsidR="003017EC" w:rsidRDefault="003017EC">
      <w:pPr>
        <w:pStyle w:val="a3"/>
        <w:rPr>
          <w:sz w:val="20"/>
        </w:rPr>
      </w:pPr>
    </w:p>
    <w:p w14:paraId="7352B195" w14:textId="7B114CEA" w:rsidR="00C67EB6" w:rsidRDefault="003017EC" w:rsidP="00FC11E5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14:paraId="58C27C82" w14:textId="382F7ED0" w:rsidR="00C67EB6" w:rsidRDefault="00C67EB6">
      <w:pPr>
        <w:pStyle w:val="a3"/>
        <w:rPr>
          <w:sz w:val="20"/>
        </w:rPr>
      </w:pPr>
    </w:p>
    <w:p w14:paraId="1120C782" w14:textId="319286D1" w:rsidR="00C67EB6" w:rsidRDefault="00C67EB6">
      <w:pPr>
        <w:pStyle w:val="a3"/>
        <w:rPr>
          <w:sz w:val="20"/>
        </w:rPr>
      </w:pPr>
    </w:p>
    <w:p w14:paraId="5D4AC96E" w14:textId="191E6212" w:rsidR="00C67EB6" w:rsidRDefault="00C67EB6">
      <w:pPr>
        <w:pStyle w:val="a3"/>
        <w:rPr>
          <w:sz w:val="20"/>
        </w:rPr>
      </w:pPr>
    </w:p>
    <w:p w14:paraId="3DA50F9A" w14:textId="0054503B" w:rsidR="00C67EB6" w:rsidRDefault="00C67EB6">
      <w:pPr>
        <w:pStyle w:val="a3"/>
        <w:rPr>
          <w:sz w:val="20"/>
        </w:rPr>
      </w:pPr>
    </w:p>
    <w:p w14:paraId="3D968D46" w14:textId="53B685DB" w:rsidR="00C67EB6" w:rsidRDefault="00C67EB6">
      <w:pPr>
        <w:pStyle w:val="a3"/>
        <w:rPr>
          <w:sz w:val="20"/>
        </w:rPr>
      </w:pPr>
    </w:p>
    <w:p w14:paraId="1C39F91A" w14:textId="77162C6A" w:rsidR="00C67EB6" w:rsidRDefault="00C67EB6">
      <w:pPr>
        <w:pStyle w:val="a3"/>
        <w:rPr>
          <w:sz w:val="20"/>
        </w:rPr>
      </w:pPr>
    </w:p>
    <w:p w14:paraId="28B2D3C6" w14:textId="6F7310BE" w:rsidR="00C67EB6" w:rsidRDefault="00C67EB6">
      <w:pPr>
        <w:pStyle w:val="a3"/>
        <w:rPr>
          <w:sz w:val="20"/>
        </w:rPr>
      </w:pPr>
    </w:p>
    <w:p w14:paraId="2C56439C" w14:textId="77777777" w:rsidR="00C67EB6" w:rsidRDefault="00C67EB6">
      <w:pPr>
        <w:pStyle w:val="a3"/>
        <w:rPr>
          <w:sz w:val="20"/>
        </w:rPr>
      </w:pPr>
    </w:p>
    <w:p w14:paraId="5E1A3802" w14:textId="77777777" w:rsidR="00A63E1C" w:rsidRDefault="00A63E1C">
      <w:pPr>
        <w:pStyle w:val="a3"/>
        <w:rPr>
          <w:sz w:val="20"/>
        </w:rPr>
      </w:pPr>
    </w:p>
    <w:p w14:paraId="2EE39113" w14:textId="77777777" w:rsidR="00A63E1C" w:rsidRDefault="00A63E1C">
      <w:pPr>
        <w:pStyle w:val="a3"/>
        <w:rPr>
          <w:sz w:val="20"/>
        </w:rPr>
      </w:pPr>
    </w:p>
    <w:p w14:paraId="6B415267" w14:textId="77777777" w:rsidR="00A63E1C" w:rsidRDefault="00A63E1C">
      <w:pPr>
        <w:pStyle w:val="a3"/>
        <w:rPr>
          <w:sz w:val="20"/>
        </w:rPr>
      </w:pPr>
    </w:p>
    <w:p w14:paraId="5448264E" w14:textId="77777777" w:rsidR="00A63E1C" w:rsidRDefault="00A63E1C">
      <w:pPr>
        <w:pStyle w:val="a3"/>
        <w:spacing w:before="7"/>
        <w:rPr>
          <w:sz w:val="20"/>
        </w:rPr>
      </w:pPr>
    </w:p>
    <w:p w14:paraId="6EF26DAD" w14:textId="77777777" w:rsidR="00A63E1C" w:rsidRDefault="00300B4B">
      <w:pPr>
        <w:pStyle w:val="1"/>
        <w:spacing w:before="90"/>
        <w:ind w:left="1071"/>
      </w:pPr>
      <w:r>
        <w:rPr>
          <w:color w:val="21222E"/>
        </w:rPr>
        <w:t>ПОЛОЖЕНИЕ</w:t>
      </w:r>
    </w:p>
    <w:p w14:paraId="656682E7" w14:textId="77777777" w:rsidR="00A63E1C" w:rsidRDefault="00300B4B">
      <w:pPr>
        <w:ind w:left="3309" w:right="2517" w:firstLine="2"/>
        <w:jc w:val="center"/>
        <w:rPr>
          <w:b/>
          <w:sz w:val="24"/>
        </w:rPr>
      </w:pPr>
      <w:r>
        <w:rPr>
          <w:b/>
          <w:color w:val="21222E"/>
          <w:sz w:val="24"/>
        </w:rPr>
        <w:t>О ВЕДЕНИИ РЕЕСТРА ЧЛЕНОВ</w:t>
      </w:r>
      <w:r>
        <w:rPr>
          <w:b/>
          <w:color w:val="21222E"/>
          <w:spacing w:val="1"/>
          <w:sz w:val="24"/>
        </w:rPr>
        <w:t xml:space="preserve"> </w:t>
      </w:r>
      <w:r>
        <w:rPr>
          <w:b/>
          <w:color w:val="21222E"/>
          <w:sz w:val="24"/>
        </w:rPr>
        <w:t>АССОЦИАЦИИ</w:t>
      </w:r>
      <w:r>
        <w:rPr>
          <w:b/>
          <w:color w:val="21222E"/>
          <w:spacing w:val="-12"/>
          <w:sz w:val="24"/>
        </w:rPr>
        <w:t xml:space="preserve"> </w:t>
      </w:r>
      <w:r>
        <w:rPr>
          <w:b/>
          <w:color w:val="21222E"/>
          <w:sz w:val="24"/>
        </w:rPr>
        <w:t>ПРОЕКТИРОВЩИКОВ</w:t>
      </w:r>
    </w:p>
    <w:p w14:paraId="28B8B7E7" w14:textId="77777777" w:rsidR="00A63E1C" w:rsidRDefault="00300B4B">
      <w:pPr>
        <w:pStyle w:val="1"/>
      </w:pPr>
      <w:r>
        <w:rPr>
          <w:color w:val="21222E"/>
        </w:rPr>
        <w:t>«НАЦИОНАЛЬНОЕ</w:t>
      </w:r>
      <w:r>
        <w:rPr>
          <w:color w:val="21222E"/>
          <w:spacing w:val="-6"/>
        </w:rPr>
        <w:t xml:space="preserve"> </w:t>
      </w:r>
      <w:r>
        <w:rPr>
          <w:color w:val="21222E"/>
        </w:rPr>
        <w:t>ПРОЕКТНОЕ</w:t>
      </w:r>
      <w:r>
        <w:rPr>
          <w:color w:val="21222E"/>
          <w:spacing w:val="-4"/>
        </w:rPr>
        <w:t xml:space="preserve"> </w:t>
      </w:r>
      <w:r>
        <w:rPr>
          <w:color w:val="21222E"/>
        </w:rPr>
        <w:t>ОБЪЕДИНЕНИЕ»</w:t>
      </w:r>
    </w:p>
    <w:p w14:paraId="5173E68B" w14:textId="2804EBA2" w:rsidR="00A63E1C" w:rsidRDefault="00300B4B">
      <w:pPr>
        <w:ind w:left="1069" w:right="277"/>
        <w:jc w:val="center"/>
        <w:rPr>
          <w:b/>
          <w:sz w:val="24"/>
        </w:rPr>
      </w:pPr>
      <w:r>
        <w:rPr>
          <w:b/>
          <w:color w:val="21222E"/>
          <w:sz w:val="24"/>
        </w:rPr>
        <w:t xml:space="preserve">(Редакция </w:t>
      </w:r>
      <w:r w:rsidR="00580293" w:rsidRPr="00A353C6">
        <w:rPr>
          <w:b/>
          <w:color w:val="21222E"/>
          <w:sz w:val="24"/>
        </w:rPr>
        <w:t>5</w:t>
      </w:r>
      <w:r>
        <w:rPr>
          <w:b/>
          <w:color w:val="21222E"/>
          <w:sz w:val="24"/>
        </w:rPr>
        <w:t>)</w:t>
      </w:r>
    </w:p>
    <w:p w14:paraId="6660433A" w14:textId="77777777" w:rsidR="00A63E1C" w:rsidRDefault="00A63E1C">
      <w:pPr>
        <w:pStyle w:val="a3"/>
        <w:rPr>
          <w:b/>
          <w:sz w:val="26"/>
        </w:rPr>
      </w:pPr>
    </w:p>
    <w:p w14:paraId="15FFF505" w14:textId="77777777" w:rsidR="00A63E1C" w:rsidRDefault="00A63E1C">
      <w:pPr>
        <w:pStyle w:val="a3"/>
        <w:rPr>
          <w:b/>
          <w:sz w:val="26"/>
        </w:rPr>
      </w:pPr>
    </w:p>
    <w:p w14:paraId="17677857" w14:textId="77777777" w:rsidR="00A63E1C" w:rsidRDefault="00A63E1C">
      <w:pPr>
        <w:pStyle w:val="a3"/>
        <w:rPr>
          <w:b/>
          <w:sz w:val="26"/>
        </w:rPr>
      </w:pPr>
    </w:p>
    <w:p w14:paraId="77806BEE" w14:textId="77777777" w:rsidR="00A63E1C" w:rsidRDefault="00A63E1C">
      <w:pPr>
        <w:pStyle w:val="a3"/>
        <w:rPr>
          <w:b/>
          <w:sz w:val="26"/>
        </w:rPr>
      </w:pPr>
    </w:p>
    <w:p w14:paraId="14B990DC" w14:textId="77777777" w:rsidR="00A63E1C" w:rsidRDefault="00A63E1C">
      <w:pPr>
        <w:pStyle w:val="a3"/>
        <w:rPr>
          <w:b/>
          <w:sz w:val="26"/>
        </w:rPr>
      </w:pPr>
    </w:p>
    <w:p w14:paraId="2DF70417" w14:textId="77777777" w:rsidR="00A63E1C" w:rsidRDefault="00A63E1C">
      <w:pPr>
        <w:pStyle w:val="a3"/>
        <w:rPr>
          <w:b/>
          <w:sz w:val="26"/>
        </w:rPr>
      </w:pPr>
    </w:p>
    <w:p w14:paraId="7864BAB9" w14:textId="77777777" w:rsidR="00A63E1C" w:rsidRDefault="00A63E1C">
      <w:pPr>
        <w:pStyle w:val="a3"/>
        <w:rPr>
          <w:b/>
          <w:sz w:val="26"/>
        </w:rPr>
      </w:pPr>
    </w:p>
    <w:p w14:paraId="4B5C3947" w14:textId="77777777" w:rsidR="00A63E1C" w:rsidRDefault="00A63E1C">
      <w:pPr>
        <w:pStyle w:val="a3"/>
        <w:rPr>
          <w:b/>
          <w:sz w:val="26"/>
        </w:rPr>
      </w:pPr>
    </w:p>
    <w:p w14:paraId="2C0E2C31" w14:textId="77777777" w:rsidR="00A63E1C" w:rsidRDefault="00A63E1C">
      <w:pPr>
        <w:pStyle w:val="a3"/>
        <w:rPr>
          <w:b/>
          <w:sz w:val="26"/>
        </w:rPr>
      </w:pPr>
    </w:p>
    <w:p w14:paraId="36C20DA5" w14:textId="77777777" w:rsidR="00A63E1C" w:rsidRDefault="00A63E1C">
      <w:pPr>
        <w:pStyle w:val="a3"/>
        <w:rPr>
          <w:b/>
          <w:sz w:val="26"/>
        </w:rPr>
      </w:pPr>
    </w:p>
    <w:p w14:paraId="4D925579" w14:textId="77777777" w:rsidR="00A63E1C" w:rsidRDefault="00A63E1C">
      <w:pPr>
        <w:pStyle w:val="a3"/>
        <w:rPr>
          <w:b/>
          <w:sz w:val="26"/>
        </w:rPr>
      </w:pPr>
    </w:p>
    <w:p w14:paraId="01E5D755" w14:textId="77777777" w:rsidR="00A63E1C" w:rsidRDefault="00A63E1C">
      <w:pPr>
        <w:pStyle w:val="a3"/>
        <w:rPr>
          <w:b/>
          <w:sz w:val="26"/>
        </w:rPr>
      </w:pPr>
    </w:p>
    <w:p w14:paraId="69827938" w14:textId="77777777" w:rsidR="00A63E1C" w:rsidRDefault="00A63E1C">
      <w:pPr>
        <w:pStyle w:val="a3"/>
        <w:rPr>
          <w:b/>
          <w:sz w:val="26"/>
        </w:rPr>
      </w:pPr>
    </w:p>
    <w:p w14:paraId="4D715307" w14:textId="77777777" w:rsidR="00A63E1C" w:rsidRDefault="00A63E1C">
      <w:pPr>
        <w:pStyle w:val="a3"/>
        <w:rPr>
          <w:b/>
          <w:sz w:val="26"/>
        </w:rPr>
      </w:pPr>
    </w:p>
    <w:p w14:paraId="0F8B23CA" w14:textId="77777777" w:rsidR="00A63E1C" w:rsidRDefault="00A63E1C">
      <w:pPr>
        <w:pStyle w:val="a3"/>
        <w:rPr>
          <w:b/>
          <w:sz w:val="26"/>
        </w:rPr>
      </w:pPr>
    </w:p>
    <w:p w14:paraId="67E8B39A" w14:textId="77777777" w:rsidR="00A63E1C" w:rsidRDefault="00A63E1C">
      <w:pPr>
        <w:pStyle w:val="a3"/>
        <w:rPr>
          <w:b/>
          <w:sz w:val="26"/>
        </w:rPr>
      </w:pPr>
    </w:p>
    <w:p w14:paraId="653F1620" w14:textId="77777777" w:rsidR="00A63E1C" w:rsidRDefault="00A63E1C">
      <w:pPr>
        <w:pStyle w:val="a3"/>
        <w:rPr>
          <w:b/>
          <w:sz w:val="26"/>
        </w:rPr>
      </w:pPr>
    </w:p>
    <w:p w14:paraId="4040BB24" w14:textId="77777777" w:rsidR="00A63E1C" w:rsidRDefault="00A63E1C">
      <w:pPr>
        <w:pStyle w:val="a3"/>
        <w:rPr>
          <w:b/>
          <w:sz w:val="26"/>
        </w:rPr>
      </w:pPr>
    </w:p>
    <w:p w14:paraId="0E58350A" w14:textId="77777777" w:rsidR="00A63E1C" w:rsidRDefault="00A63E1C">
      <w:pPr>
        <w:pStyle w:val="a3"/>
        <w:rPr>
          <w:b/>
          <w:sz w:val="26"/>
        </w:rPr>
      </w:pPr>
    </w:p>
    <w:p w14:paraId="68F775C1" w14:textId="77777777" w:rsidR="00A63E1C" w:rsidRDefault="00A63E1C">
      <w:pPr>
        <w:pStyle w:val="a3"/>
        <w:rPr>
          <w:b/>
          <w:sz w:val="26"/>
        </w:rPr>
      </w:pPr>
    </w:p>
    <w:p w14:paraId="786D64FF" w14:textId="77777777" w:rsidR="00A63E1C" w:rsidRDefault="00A63E1C">
      <w:pPr>
        <w:pStyle w:val="a3"/>
        <w:rPr>
          <w:b/>
          <w:sz w:val="26"/>
        </w:rPr>
      </w:pPr>
    </w:p>
    <w:p w14:paraId="17C87C75" w14:textId="77777777" w:rsidR="00A63E1C" w:rsidRDefault="00A63E1C">
      <w:pPr>
        <w:pStyle w:val="a3"/>
        <w:rPr>
          <w:b/>
          <w:sz w:val="26"/>
        </w:rPr>
      </w:pPr>
    </w:p>
    <w:p w14:paraId="015B44B0" w14:textId="77777777" w:rsidR="00A63E1C" w:rsidRDefault="00A63E1C">
      <w:pPr>
        <w:pStyle w:val="a3"/>
        <w:rPr>
          <w:b/>
          <w:sz w:val="26"/>
        </w:rPr>
      </w:pPr>
    </w:p>
    <w:p w14:paraId="2566BF8C" w14:textId="77777777" w:rsidR="00A63E1C" w:rsidRDefault="00A63E1C">
      <w:pPr>
        <w:pStyle w:val="a3"/>
        <w:spacing w:before="10"/>
        <w:rPr>
          <w:b/>
          <w:sz w:val="25"/>
        </w:rPr>
      </w:pPr>
    </w:p>
    <w:p w14:paraId="2F055DFB" w14:textId="77777777" w:rsidR="00933110" w:rsidRPr="001F2E61" w:rsidRDefault="00933110" w:rsidP="00933110">
      <w:pPr>
        <w:shd w:val="clear" w:color="auto" w:fill="FFFFFF"/>
        <w:adjustRightInd w:val="0"/>
        <w:rPr>
          <w:b/>
          <w:bCs/>
          <w:spacing w:val="-2"/>
          <w:sz w:val="24"/>
          <w:szCs w:val="24"/>
        </w:rPr>
      </w:pPr>
    </w:p>
    <w:p w14:paraId="7BF32126" w14:textId="77777777" w:rsidR="00933110" w:rsidRDefault="00933110" w:rsidP="00933110">
      <w:pPr>
        <w:shd w:val="clear" w:color="auto" w:fill="FFFFFF"/>
        <w:adjustRightInd w:val="0"/>
        <w:jc w:val="center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г. Санкт-Петербург</w:t>
      </w:r>
    </w:p>
    <w:p w14:paraId="394BAD22" w14:textId="77777777" w:rsidR="00933110" w:rsidRDefault="00933110" w:rsidP="00933110">
      <w:pPr>
        <w:shd w:val="clear" w:color="auto" w:fill="FFFFFF"/>
        <w:adjustRightInd w:val="0"/>
        <w:jc w:val="center"/>
        <w:rPr>
          <w:bCs/>
          <w:spacing w:val="-2"/>
          <w:sz w:val="24"/>
          <w:szCs w:val="24"/>
        </w:rPr>
      </w:pPr>
      <w:r w:rsidRPr="001F2E61">
        <w:rPr>
          <w:bCs/>
          <w:spacing w:val="-2"/>
          <w:sz w:val="24"/>
          <w:szCs w:val="24"/>
        </w:rPr>
        <w:t xml:space="preserve"> 20</w:t>
      </w:r>
      <w:r>
        <w:rPr>
          <w:bCs/>
          <w:spacing w:val="-2"/>
          <w:sz w:val="24"/>
          <w:szCs w:val="24"/>
        </w:rPr>
        <w:t>22</w:t>
      </w:r>
      <w:r w:rsidRPr="001F2E61">
        <w:rPr>
          <w:bCs/>
          <w:spacing w:val="-2"/>
          <w:sz w:val="24"/>
          <w:szCs w:val="24"/>
        </w:rPr>
        <w:t xml:space="preserve"> г.</w:t>
      </w:r>
    </w:p>
    <w:p w14:paraId="33F4FE15" w14:textId="77777777" w:rsidR="00A63E1C" w:rsidRDefault="00A63E1C">
      <w:pPr>
        <w:sectPr w:rsidR="00A63E1C">
          <w:type w:val="continuous"/>
          <w:pgSz w:w="11910" w:h="16840"/>
          <w:pgMar w:top="860" w:right="740" w:bottom="280" w:left="800" w:header="720" w:footer="720" w:gutter="0"/>
          <w:cols w:space="720"/>
        </w:sectPr>
      </w:pPr>
      <w:bookmarkStart w:id="0" w:name="_GoBack"/>
      <w:bookmarkEnd w:id="0"/>
    </w:p>
    <w:p w14:paraId="375DE977" w14:textId="77777777" w:rsidR="00C67EB6" w:rsidRDefault="00C67EB6" w:rsidP="00C67EB6">
      <w:pPr>
        <w:pStyle w:val="a5"/>
        <w:tabs>
          <w:tab w:val="left" w:pos="2107"/>
        </w:tabs>
        <w:ind w:left="426" w:firstLine="0"/>
        <w:rPr>
          <w:sz w:val="24"/>
        </w:rPr>
      </w:pPr>
    </w:p>
    <w:p w14:paraId="0E72734D" w14:textId="7FF4A718" w:rsidR="00C67EB6" w:rsidRDefault="00C67EB6" w:rsidP="00C67EB6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  <w:r w:rsidRPr="00C67EB6">
        <w:rPr>
          <w:b/>
          <w:bCs/>
          <w:sz w:val="24"/>
        </w:rPr>
        <w:t>1.</w:t>
      </w:r>
      <w:r w:rsidRPr="00C67EB6">
        <w:rPr>
          <w:b/>
          <w:bCs/>
          <w:sz w:val="24"/>
        </w:rPr>
        <w:tab/>
        <w:t>Общие положения</w:t>
      </w:r>
    </w:p>
    <w:p w14:paraId="67BB51B5" w14:textId="77777777" w:rsidR="00983CE3" w:rsidRPr="00C67EB6" w:rsidRDefault="00983CE3" w:rsidP="00C67EB6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</w:p>
    <w:p w14:paraId="318C4CA1" w14:textId="2E7CD271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1.1.</w:t>
      </w:r>
      <w:r w:rsidRPr="00C67EB6">
        <w:rPr>
          <w:sz w:val="24"/>
        </w:rPr>
        <w:tab/>
        <w:t>Настоящее Положение о реестре членов саморегулируемой организации (далее – Положение) Ассоциации проектировщиков «</w:t>
      </w:r>
      <w:r>
        <w:rPr>
          <w:sz w:val="24"/>
        </w:rPr>
        <w:t>Национальное Проектное Объединение</w:t>
      </w:r>
      <w:r w:rsidRPr="00C67EB6">
        <w:rPr>
          <w:sz w:val="24"/>
        </w:rPr>
        <w:t xml:space="preserve">» (далее – Ассоциация) разработано в соответствии с требованиями, установленными для саморегулируемых организаций Федеральным законом от 01.12.2007 № 315-ФЗ «О саморегулируемых организациях», </w:t>
      </w:r>
      <w:r>
        <w:rPr>
          <w:sz w:val="24"/>
        </w:rPr>
        <w:t>Градостроительным кодексо</w:t>
      </w:r>
      <w:r w:rsidR="003017EC">
        <w:rPr>
          <w:sz w:val="24"/>
        </w:rPr>
        <w:t>м</w:t>
      </w:r>
      <w:r>
        <w:rPr>
          <w:sz w:val="24"/>
        </w:rPr>
        <w:t xml:space="preserve"> Российской Федерации</w:t>
      </w:r>
      <w:r w:rsidRPr="00C67EB6">
        <w:rPr>
          <w:sz w:val="24"/>
        </w:rPr>
        <w:t>, иными нормативными правовыми актами Российской Федерации, Уставом Ассоциации и внутренними документами Ассоциации.</w:t>
      </w:r>
    </w:p>
    <w:p w14:paraId="6B112A3B" w14:textId="539519DD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1.2.</w:t>
      </w:r>
      <w:r w:rsidRPr="00C67EB6">
        <w:rPr>
          <w:sz w:val="24"/>
        </w:rPr>
        <w:tab/>
        <w:t xml:space="preserve">Настоящее Положение устанавливает: </w:t>
      </w:r>
    </w:p>
    <w:p w14:paraId="0C8E18AA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1.2.1.</w:t>
      </w:r>
      <w:r w:rsidRPr="00C67EB6">
        <w:rPr>
          <w:sz w:val="24"/>
        </w:rPr>
        <w:tab/>
        <w:t>порядок и способ ведения реестра членов Ассоциации (далее также – Реестр), в том числе:</w:t>
      </w:r>
    </w:p>
    <w:p w14:paraId="4254F5B8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-</w:t>
      </w:r>
      <w:r w:rsidRPr="00C67EB6">
        <w:rPr>
          <w:sz w:val="24"/>
        </w:rPr>
        <w:tab/>
        <w:t>состав сведений, включаемых в Реестр;</w:t>
      </w:r>
    </w:p>
    <w:p w14:paraId="50636404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-</w:t>
      </w:r>
      <w:r w:rsidRPr="00C67EB6">
        <w:rPr>
          <w:sz w:val="24"/>
        </w:rPr>
        <w:tab/>
        <w:t>порядок и сроки внесения сведений в Реестр;</w:t>
      </w:r>
    </w:p>
    <w:p w14:paraId="0AF58262" w14:textId="3F61E17E" w:rsidR="00C67EB6" w:rsidRPr="003017EC" w:rsidRDefault="00C67EB6" w:rsidP="003017EC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1.2.2.</w:t>
      </w:r>
      <w:r w:rsidRPr="00C67EB6">
        <w:rPr>
          <w:sz w:val="24"/>
        </w:rPr>
        <w:tab/>
        <w:t>порядок и сроки размещения на официальном сайте Ассоциации в сети</w:t>
      </w:r>
      <w:r w:rsidR="003017EC">
        <w:rPr>
          <w:sz w:val="24"/>
        </w:rPr>
        <w:t xml:space="preserve"> </w:t>
      </w:r>
      <w:r w:rsidRPr="003017EC">
        <w:rPr>
          <w:sz w:val="24"/>
        </w:rPr>
        <w:t>«Интернет» сведений, содержащихся в Реестре;</w:t>
      </w:r>
    </w:p>
    <w:p w14:paraId="0797ADDD" w14:textId="3509C964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1.2.3.</w:t>
      </w:r>
      <w:r w:rsidRPr="00C67EB6">
        <w:rPr>
          <w:sz w:val="24"/>
        </w:rPr>
        <w:tab/>
        <w:t xml:space="preserve">порядок и сроки направления уведомлений в </w:t>
      </w:r>
      <w:r w:rsidR="003017EC" w:rsidRPr="003017EC">
        <w:rPr>
          <w:sz w:val="24"/>
        </w:rP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объединение саморегулируемых организаций)</w:t>
      </w:r>
      <w:r w:rsidRPr="00C67EB6">
        <w:rPr>
          <w:sz w:val="24"/>
        </w:rPr>
        <w:t>;</w:t>
      </w:r>
    </w:p>
    <w:p w14:paraId="2C8B0AAF" w14:textId="1308389A" w:rsidR="00C67EB6" w:rsidRPr="00C67EB6" w:rsidRDefault="00C67EB6" w:rsidP="00837BC8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1.3.</w:t>
      </w:r>
      <w:r w:rsidRPr="00C67EB6">
        <w:rPr>
          <w:sz w:val="24"/>
        </w:rPr>
        <w:tab/>
        <w:t>Реестр</w:t>
      </w:r>
      <w:r w:rsidRPr="00C67EB6">
        <w:rPr>
          <w:sz w:val="24"/>
        </w:rPr>
        <w:tab/>
        <w:t>представляет</w:t>
      </w:r>
      <w:r w:rsidRPr="00C67EB6">
        <w:rPr>
          <w:sz w:val="24"/>
        </w:rPr>
        <w:tab/>
        <w:t>собой</w:t>
      </w:r>
      <w:r w:rsidRPr="00C67EB6">
        <w:rPr>
          <w:sz w:val="24"/>
        </w:rPr>
        <w:tab/>
        <w:t>информационный</w:t>
      </w:r>
      <w:r w:rsidRPr="00C67EB6">
        <w:rPr>
          <w:sz w:val="24"/>
        </w:rPr>
        <w:tab/>
      </w:r>
      <w:r w:rsidR="00580293" w:rsidRPr="00C67EB6">
        <w:rPr>
          <w:sz w:val="24"/>
        </w:rPr>
        <w:t>ресурс,</w:t>
      </w:r>
      <w:r w:rsidR="003017EC">
        <w:rPr>
          <w:sz w:val="24"/>
        </w:rPr>
        <w:t xml:space="preserve"> </w:t>
      </w:r>
      <w:r w:rsidR="00580293" w:rsidRPr="00580293">
        <w:rPr>
          <w:sz w:val="24"/>
        </w:rPr>
        <w:t>содержащий</w:t>
      </w:r>
      <w:r w:rsidR="003017EC">
        <w:rPr>
          <w:sz w:val="24"/>
        </w:rPr>
        <w:t xml:space="preserve"> </w:t>
      </w:r>
      <w:r w:rsidRPr="00C67EB6">
        <w:rPr>
          <w:sz w:val="24"/>
        </w:rPr>
        <w:t>систематизированную информацию о членах Ассоциации, а также сведения о членах, прекративших членство в Ассоциации, соответствующую требованиям действующего законодательства Р</w:t>
      </w:r>
      <w:r w:rsidR="003017EC">
        <w:rPr>
          <w:sz w:val="24"/>
        </w:rPr>
        <w:t xml:space="preserve">оссийской </w:t>
      </w:r>
      <w:r w:rsidRPr="00C67EB6">
        <w:rPr>
          <w:sz w:val="24"/>
        </w:rPr>
        <w:t>Ф</w:t>
      </w:r>
      <w:r w:rsidR="003017EC">
        <w:rPr>
          <w:sz w:val="24"/>
        </w:rPr>
        <w:t>едерации</w:t>
      </w:r>
      <w:r w:rsidRPr="00C67EB6">
        <w:rPr>
          <w:sz w:val="24"/>
        </w:rPr>
        <w:t>.</w:t>
      </w:r>
    </w:p>
    <w:p w14:paraId="6D259B90" w14:textId="727F6B2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1.4.</w:t>
      </w:r>
      <w:r w:rsidRPr="00C67EB6">
        <w:rPr>
          <w:sz w:val="24"/>
        </w:rPr>
        <w:tab/>
      </w:r>
      <w:r w:rsidR="00580293" w:rsidRPr="00580293">
        <w:rPr>
          <w:sz w:val="24"/>
        </w:rPr>
        <w:t>Ассоциация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56CDC1CC" w14:textId="5B3F57FA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1.5.</w:t>
      </w:r>
      <w:r w:rsidRPr="00C67EB6">
        <w:rPr>
          <w:sz w:val="24"/>
        </w:rPr>
        <w:tab/>
      </w:r>
      <w:r w:rsidR="00580293" w:rsidRPr="00580293">
        <w:rPr>
          <w:sz w:val="24"/>
        </w:rPr>
        <w:t>Ассоциация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 в соответствии с требованиями, установленными законодательством Российской Федерации.</w:t>
      </w:r>
    </w:p>
    <w:p w14:paraId="2E908AE6" w14:textId="57611A49" w:rsidR="00983CE3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1.6.</w:t>
      </w:r>
      <w:r w:rsidRPr="00C67EB6">
        <w:rPr>
          <w:sz w:val="24"/>
        </w:rPr>
        <w:tab/>
      </w:r>
      <w:r w:rsidR="00580293" w:rsidRPr="00580293">
        <w:rPr>
          <w:sz w:val="24"/>
        </w:rPr>
        <w:t xml:space="preserve">Сведения, содержащиеся в едином реестре сведений о членах Ассоциации и их обязательствах, подлежат размещению в сети </w:t>
      </w:r>
      <w:r w:rsidR="003017EC">
        <w:rPr>
          <w:sz w:val="24"/>
        </w:rPr>
        <w:t>«</w:t>
      </w:r>
      <w:r w:rsidR="00580293" w:rsidRPr="00580293">
        <w:rPr>
          <w:sz w:val="24"/>
        </w:rPr>
        <w:t>Интернет</w:t>
      </w:r>
      <w:r w:rsidR="003017EC">
        <w:rPr>
          <w:sz w:val="24"/>
        </w:rPr>
        <w:t>»</w:t>
      </w:r>
      <w:r w:rsidR="00580293" w:rsidRPr="00580293">
        <w:rPr>
          <w:sz w:val="24"/>
        </w:rPr>
        <w:t xml:space="preserve"> и должны быть доступны для ознакомления без взимания платы.</w:t>
      </w:r>
    </w:p>
    <w:p w14:paraId="2E255691" w14:textId="71F6A50B" w:rsidR="00580293" w:rsidRPr="00A353C6" w:rsidRDefault="00580293" w:rsidP="00A353C6">
      <w:pPr>
        <w:pStyle w:val="a5"/>
        <w:tabs>
          <w:tab w:val="left" w:pos="2107"/>
        </w:tabs>
        <w:ind w:left="426"/>
        <w:rPr>
          <w:sz w:val="24"/>
        </w:rPr>
      </w:pPr>
      <w:r>
        <w:rPr>
          <w:sz w:val="24"/>
        </w:rPr>
        <w:t xml:space="preserve">1.7. </w:t>
      </w:r>
      <w:r w:rsidRPr="00580293">
        <w:rPr>
          <w:sz w:val="24"/>
        </w:rPr>
        <w:tab/>
        <w:t>Ассоциаци</w:t>
      </w:r>
      <w:r>
        <w:rPr>
          <w:sz w:val="24"/>
        </w:rPr>
        <w:t>я</w:t>
      </w:r>
      <w:r w:rsidRPr="00580293">
        <w:rPr>
          <w:sz w:val="24"/>
        </w:rPr>
        <w:t xml:space="preserve"> осуществляет </w:t>
      </w:r>
      <w:r w:rsidR="00A353C6">
        <w:rPr>
          <w:sz w:val="24"/>
        </w:rPr>
        <w:t>ведение</w:t>
      </w:r>
      <w:r w:rsidRPr="00580293">
        <w:rPr>
          <w:sz w:val="24"/>
        </w:rPr>
        <w:t xml:space="preserve"> реестра членов саморегулируемой организации, в том числе, организует ведение в сети</w:t>
      </w:r>
      <w:r w:rsidR="00A353C6">
        <w:rPr>
          <w:sz w:val="24"/>
        </w:rPr>
        <w:t xml:space="preserve"> </w:t>
      </w:r>
      <w:r w:rsidRPr="00A353C6">
        <w:rPr>
          <w:sz w:val="24"/>
        </w:rPr>
        <w:t>«Интернет» официального сайта Ассоциации, размещение на нем сведений, содержащихся в реестре членов саморегулируемой организации в соответствии с требованиями, установленными Приказом Минэкономразвития России от 14.10.2020 N 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 лингвистическим средствам обеспечения пользования</w:t>
      </w:r>
      <w:r w:rsidR="00A353C6">
        <w:rPr>
          <w:sz w:val="24"/>
        </w:rPr>
        <w:t xml:space="preserve"> </w:t>
      </w:r>
      <w:r w:rsidRPr="00A353C6">
        <w:rPr>
          <w:sz w:val="24"/>
        </w:rPr>
        <w:t>официальными</w:t>
      </w:r>
      <w:r w:rsidRPr="00A353C6">
        <w:rPr>
          <w:sz w:val="24"/>
        </w:rPr>
        <w:tab/>
        <w:t>сайтами</w:t>
      </w:r>
      <w:r w:rsidRPr="00A353C6">
        <w:rPr>
          <w:sz w:val="24"/>
        </w:rPr>
        <w:tab/>
        <w:t>таких</w:t>
      </w:r>
      <w:r w:rsidRPr="00A353C6">
        <w:rPr>
          <w:sz w:val="24"/>
        </w:rPr>
        <w:tab/>
        <w:t>саморегулируемых</w:t>
      </w:r>
      <w:r w:rsidRPr="00A353C6">
        <w:rPr>
          <w:sz w:val="24"/>
        </w:rPr>
        <w:tab/>
        <w:t>организаций»</w:t>
      </w:r>
      <w:r w:rsidRPr="00A353C6">
        <w:rPr>
          <w:sz w:val="24"/>
        </w:rPr>
        <w:tab/>
        <w:t>(далее</w:t>
      </w:r>
      <w:r w:rsidRPr="00A353C6">
        <w:rPr>
          <w:sz w:val="24"/>
        </w:rPr>
        <w:tab/>
        <w:t>-</w:t>
      </w:r>
      <w:r w:rsidRPr="00A353C6">
        <w:rPr>
          <w:sz w:val="24"/>
        </w:rPr>
        <w:tab/>
        <w:t>Приказ Минэкономразвития России от 14.10.2020 N 678).</w:t>
      </w:r>
    </w:p>
    <w:p w14:paraId="74DCAC31" w14:textId="3D080FF1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</w:p>
    <w:p w14:paraId="50C6CDB5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</w:p>
    <w:p w14:paraId="75CE86F8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</w:p>
    <w:p w14:paraId="0F1CDFB8" w14:textId="28C4CD34" w:rsidR="00C67EB6" w:rsidRDefault="00C67EB6" w:rsidP="00983CE3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  <w:r w:rsidRPr="00983CE3">
        <w:rPr>
          <w:b/>
          <w:bCs/>
          <w:sz w:val="24"/>
        </w:rPr>
        <w:t>2.</w:t>
      </w:r>
      <w:r w:rsidRPr="00983CE3">
        <w:rPr>
          <w:b/>
          <w:bCs/>
          <w:sz w:val="24"/>
        </w:rPr>
        <w:tab/>
        <w:t>Состав сведений, включаемых в реестр членов Ассоциации</w:t>
      </w:r>
    </w:p>
    <w:p w14:paraId="21010575" w14:textId="3F3B0A82" w:rsidR="00580293" w:rsidRDefault="00580293" w:rsidP="00983CE3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</w:p>
    <w:p w14:paraId="6446EB04" w14:textId="77777777" w:rsidR="00A353C6" w:rsidRPr="00A353C6" w:rsidRDefault="00A353C6" w:rsidP="00A353C6">
      <w:pPr>
        <w:pStyle w:val="a5"/>
        <w:tabs>
          <w:tab w:val="left" w:pos="2107"/>
        </w:tabs>
        <w:ind w:left="426"/>
        <w:rPr>
          <w:sz w:val="24"/>
        </w:rPr>
      </w:pPr>
      <w:r>
        <w:rPr>
          <w:sz w:val="24"/>
        </w:rPr>
        <w:t xml:space="preserve">2.1.     </w:t>
      </w:r>
      <w:r w:rsidRPr="00A353C6">
        <w:rPr>
          <w:sz w:val="24"/>
        </w:rPr>
        <w:t xml:space="preserve">В единый реестр сведений о членах саморегулируемых организаций и их обязательствах включается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по договорам подряда на подготовку проектной документации, заключенным </w:t>
      </w:r>
      <w:r w:rsidRPr="00A353C6">
        <w:rPr>
          <w:sz w:val="24"/>
        </w:rPr>
        <w:lastRenderedPageBreak/>
        <w:t>такими лицами с использованием конкурентных способов заключения договоров.</w:t>
      </w:r>
    </w:p>
    <w:p w14:paraId="0FB2EB9F" w14:textId="77777777" w:rsidR="00A353C6" w:rsidRPr="00A353C6" w:rsidRDefault="00A353C6" w:rsidP="00A353C6">
      <w:pPr>
        <w:pStyle w:val="a5"/>
        <w:tabs>
          <w:tab w:val="left" w:pos="2107"/>
        </w:tabs>
        <w:ind w:left="426"/>
        <w:rPr>
          <w:sz w:val="24"/>
        </w:rPr>
      </w:pPr>
      <w:r w:rsidRPr="00A353C6">
        <w:rPr>
          <w:sz w:val="24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14:paraId="570EEF1F" w14:textId="558B3887" w:rsidR="00580293" w:rsidRPr="00580293" w:rsidRDefault="00A353C6" w:rsidP="00A353C6">
      <w:pPr>
        <w:pStyle w:val="a5"/>
        <w:tabs>
          <w:tab w:val="left" w:pos="2107"/>
        </w:tabs>
        <w:ind w:left="426"/>
        <w:rPr>
          <w:sz w:val="24"/>
        </w:rPr>
      </w:pPr>
      <w:r w:rsidRPr="00A353C6">
        <w:rPr>
          <w:sz w:val="24"/>
        </w:rPr>
        <w:t>Формирование и ведение единого реестра сведений о членах саморегулируемых организаций и их обязательствах осуществляются Национальн</w:t>
      </w:r>
      <w:r w:rsidR="003017EC">
        <w:rPr>
          <w:sz w:val="24"/>
        </w:rPr>
        <w:t>ым</w:t>
      </w:r>
      <w:r w:rsidRPr="00A353C6">
        <w:rPr>
          <w:sz w:val="24"/>
        </w:rPr>
        <w:t xml:space="preserve"> объединение</w:t>
      </w:r>
      <w:r w:rsidR="003017EC">
        <w:rPr>
          <w:sz w:val="24"/>
        </w:rPr>
        <w:t>м</w:t>
      </w:r>
      <w:r w:rsidRPr="00A353C6">
        <w:rPr>
          <w:sz w:val="24"/>
        </w:rPr>
        <w:t xml:space="preserve"> саморегулируемых организаций.</w:t>
      </w:r>
    </w:p>
    <w:p w14:paraId="011F2F78" w14:textId="6621B87C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2.</w:t>
      </w:r>
      <w:r w:rsidR="00580293">
        <w:rPr>
          <w:sz w:val="24"/>
        </w:rPr>
        <w:t>2</w:t>
      </w:r>
      <w:r w:rsidRPr="00C67EB6">
        <w:rPr>
          <w:sz w:val="24"/>
        </w:rPr>
        <w:t>.</w:t>
      </w:r>
      <w:r w:rsidRPr="00C67EB6">
        <w:rPr>
          <w:sz w:val="24"/>
        </w:rPr>
        <w:tab/>
        <w:t xml:space="preserve">Реестр </w:t>
      </w:r>
      <w:r w:rsidR="00B511B6">
        <w:rPr>
          <w:sz w:val="24"/>
        </w:rPr>
        <w:t xml:space="preserve">членов Ассоциации </w:t>
      </w:r>
      <w:r w:rsidRPr="00C67EB6">
        <w:rPr>
          <w:sz w:val="24"/>
        </w:rPr>
        <w:t>в отношении каждого члена Ассоциации содержит следующие сведения:</w:t>
      </w:r>
    </w:p>
    <w:p w14:paraId="783362AE" w14:textId="5A0DE814" w:rsidR="00C67EB6" w:rsidRPr="00983CE3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1)</w:t>
      </w:r>
      <w:r w:rsidRPr="00C67EB6">
        <w:rPr>
          <w:sz w:val="24"/>
        </w:rPr>
        <w:tab/>
        <w:t>регистрационный номер члена Ассоциации, дата его регистрации в реестре;</w:t>
      </w:r>
    </w:p>
    <w:p w14:paraId="665D9D57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2)</w:t>
      </w:r>
      <w:r w:rsidRPr="00C67EB6">
        <w:rPr>
          <w:sz w:val="24"/>
        </w:rPr>
        <w:tab/>
        <w:t>сведения, позволяющие идентифицировать члена Ассоциации:</w:t>
      </w:r>
    </w:p>
    <w:p w14:paraId="3069F909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6C838D5B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0DD2DA04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3)</w:t>
      </w:r>
      <w:r w:rsidRPr="00C67EB6">
        <w:rPr>
          <w:sz w:val="24"/>
        </w:rPr>
        <w:tab/>
        <w:t>сведения о наличии у члена Ассоциации права соответственно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договоров;</w:t>
      </w:r>
    </w:p>
    <w:p w14:paraId="6D028BF7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4)</w:t>
      </w:r>
      <w:r w:rsidRPr="00C67EB6">
        <w:rPr>
          <w:sz w:val="24"/>
        </w:rPr>
        <w:tab/>
        <w:t>сведения о наличии у члена Ассоциации права соответственно осуществлять подготовку проектной документации особо опасных, технически сложных и уникальных объектов по договору подряда на подготовку проектной документации;</w:t>
      </w:r>
    </w:p>
    <w:p w14:paraId="15C06BA2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5)</w:t>
      </w:r>
      <w:r w:rsidRPr="00C67EB6">
        <w:rPr>
          <w:sz w:val="24"/>
        </w:rPr>
        <w:tab/>
        <w:t>сведения о размере взноса в компенсационный фонд возмещения вреда, который внесен членом Ассоциации;</w:t>
      </w:r>
    </w:p>
    <w:p w14:paraId="11EDE4B8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6)</w:t>
      </w:r>
      <w:r w:rsidRPr="00C67EB6">
        <w:rPr>
          <w:sz w:val="24"/>
        </w:rPr>
        <w:tab/>
        <w:t>сведения об уровне ответственности члена Ассоциации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14:paraId="6E6C2987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7)</w:t>
      </w:r>
      <w:r w:rsidRPr="00C67EB6">
        <w:rPr>
          <w:sz w:val="24"/>
        </w:rPr>
        <w:tab/>
        <w:t>сведения о размере взноса в компенсационный фонд обеспечения договорных обязательств, который внесен членом Ассоциации;</w:t>
      </w:r>
    </w:p>
    <w:p w14:paraId="46821335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8)</w:t>
      </w:r>
      <w:r w:rsidRPr="00C67EB6">
        <w:rPr>
          <w:sz w:val="24"/>
        </w:rPr>
        <w:tab/>
        <w:t>сведения об уровне ответственности члена Ассоциации по обязательствам по договору подряда на подготовку проектной документации,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0727B924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9)</w:t>
      </w:r>
      <w:r w:rsidRPr="00C67EB6">
        <w:rPr>
          <w:sz w:val="24"/>
        </w:rPr>
        <w:tab/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19F6483D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10)</w:t>
      </w:r>
      <w:r w:rsidRPr="00C67EB6">
        <w:rPr>
          <w:sz w:val="24"/>
        </w:rPr>
        <w:tab/>
        <w:t>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183DFB71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11)</w:t>
      </w:r>
      <w:r w:rsidRPr="00C67EB6">
        <w:rPr>
          <w:sz w:val="24"/>
        </w:rPr>
        <w:tab/>
        <w:t>сведения о приостановлении, о возобновлении, об отказе в возобновлении права осуществлять подготовку проектной документации;</w:t>
      </w:r>
    </w:p>
    <w:p w14:paraId="1CE3E922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12)</w:t>
      </w:r>
      <w:r w:rsidRPr="00C67EB6">
        <w:rPr>
          <w:sz w:val="24"/>
        </w:rPr>
        <w:tab/>
        <w:t>сведения о лицах, прекративших членство в Ассоциации, в том числе информация о дате прекращения членства в Ассоциации и об основаниях такого прекращения;</w:t>
      </w:r>
    </w:p>
    <w:p w14:paraId="5DC2066D" w14:textId="4DDD1C0A" w:rsidR="00C67EB6" w:rsidRPr="00EB31D3" w:rsidRDefault="00C67EB6" w:rsidP="00EB31D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13)</w:t>
      </w:r>
      <w:r w:rsidRPr="00C67EB6">
        <w:rPr>
          <w:sz w:val="24"/>
        </w:rPr>
        <w:tab/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</w:t>
      </w:r>
      <w:r w:rsidRPr="00C67EB6">
        <w:rPr>
          <w:sz w:val="24"/>
        </w:rPr>
        <w:lastRenderedPageBreak/>
        <w:t>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 (при условии утверждения и применения в Ассоциации документов о страховании членами Ассоциации риска гражданской ответственности, которая может наступить в случае причинения вреда вследствие недостатков работ по подготовке проектной документации, которые оказывают влияние на безопасность объектов капитального строительства)</w:t>
      </w:r>
      <w:r w:rsidR="00D73C46">
        <w:rPr>
          <w:sz w:val="24"/>
        </w:rPr>
        <w:t>.</w:t>
      </w:r>
    </w:p>
    <w:p w14:paraId="23E8B026" w14:textId="1CD4491E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2.3.</w:t>
      </w:r>
      <w:r w:rsidRPr="00C67EB6">
        <w:rPr>
          <w:sz w:val="24"/>
        </w:rPr>
        <w:tab/>
        <w:t xml:space="preserve">В </w:t>
      </w:r>
      <w:r w:rsidR="003017EC">
        <w:rPr>
          <w:sz w:val="24"/>
        </w:rPr>
        <w:t>р</w:t>
      </w:r>
      <w:r w:rsidRPr="00C67EB6">
        <w:rPr>
          <w:sz w:val="24"/>
        </w:rPr>
        <w:t>еестре могут содержаться иные сведения о члене Ассоциации, которые добровольно предоставлены юридическим лицом или индивидуальным предпринимателем в Ассоциацию.</w:t>
      </w:r>
    </w:p>
    <w:p w14:paraId="7A015ED2" w14:textId="02673F1B" w:rsidR="00C67EB6" w:rsidRPr="001B529F" w:rsidRDefault="00C67EB6" w:rsidP="001B529F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2.4.</w:t>
      </w:r>
      <w:r w:rsidRPr="00C67EB6">
        <w:rPr>
          <w:sz w:val="24"/>
        </w:rPr>
        <w:tab/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219FA10B" w14:textId="078859D0" w:rsid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  <w:r w:rsidRPr="00C67EB6">
        <w:rPr>
          <w:sz w:val="24"/>
        </w:rPr>
        <w:t>2.</w:t>
      </w:r>
      <w:r w:rsidR="001B529F">
        <w:rPr>
          <w:sz w:val="24"/>
        </w:rPr>
        <w:t>5</w:t>
      </w:r>
      <w:r w:rsidRPr="00C67EB6">
        <w:rPr>
          <w:sz w:val="24"/>
        </w:rPr>
        <w:t>.</w:t>
      </w:r>
      <w:r w:rsidRPr="00C67EB6">
        <w:rPr>
          <w:sz w:val="24"/>
        </w:rPr>
        <w:tab/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3 (трех) рабочих дней со дня, следующего за днем наступления таких событий.</w:t>
      </w:r>
    </w:p>
    <w:p w14:paraId="5411AD4B" w14:textId="78EF28E3" w:rsidR="00D73C46" w:rsidRPr="00C67EB6" w:rsidRDefault="00D73C46" w:rsidP="00983CE3">
      <w:pPr>
        <w:pStyle w:val="a5"/>
        <w:tabs>
          <w:tab w:val="left" w:pos="2107"/>
        </w:tabs>
        <w:ind w:left="426"/>
        <w:rPr>
          <w:sz w:val="24"/>
        </w:rPr>
      </w:pPr>
      <w:r>
        <w:rPr>
          <w:sz w:val="24"/>
        </w:rPr>
        <w:t>2.</w:t>
      </w:r>
      <w:r w:rsidR="001B529F">
        <w:rPr>
          <w:sz w:val="24"/>
        </w:rPr>
        <w:t>6</w:t>
      </w:r>
      <w:r>
        <w:rPr>
          <w:sz w:val="24"/>
        </w:rPr>
        <w:t>.</w:t>
      </w:r>
      <w:r w:rsidRPr="00D73C46">
        <w:rPr>
          <w:sz w:val="24"/>
        </w:rPr>
        <w:tab/>
        <w:t>Дополнительные требования к составу сведений, включаемых в реестр членов Ассоциации, а также порядок ведения Ассоциацией реестра и размещения содержащейся в нем информации на официальном сайте Ассоциации могут устанавливаться федеральными законами и принимаемыми в соответствии с ними иными нормативными правовыми актами Российской Федерации.</w:t>
      </w:r>
    </w:p>
    <w:p w14:paraId="03F1D521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</w:p>
    <w:p w14:paraId="6F89F3F4" w14:textId="77777777" w:rsidR="00C67EB6" w:rsidRPr="00837BC8" w:rsidRDefault="00C67EB6" w:rsidP="00D73C46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  <w:r w:rsidRPr="00837BC8">
        <w:rPr>
          <w:b/>
          <w:bCs/>
          <w:sz w:val="24"/>
        </w:rPr>
        <w:t>3.</w:t>
      </w:r>
      <w:r w:rsidRPr="00837BC8">
        <w:rPr>
          <w:b/>
          <w:bCs/>
          <w:sz w:val="24"/>
        </w:rPr>
        <w:tab/>
        <w:t>Порядок и сроки внесения сведений в реестр членов Ассоциации, уведомление соответствующего Национального</w:t>
      </w:r>
    </w:p>
    <w:p w14:paraId="1A60D4D9" w14:textId="77777777" w:rsidR="00C67EB6" w:rsidRPr="00837BC8" w:rsidRDefault="00C67EB6" w:rsidP="00D73C46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  <w:r w:rsidRPr="00837BC8">
        <w:rPr>
          <w:b/>
          <w:bCs/>
          <w:sz w:val="24"/>
        </w:rPr>
        <w:t>объединения саморегулируемых организаций о принятых решениях, размещения сведений реестра на сайте Ассоциации</w:t>
      </w:r>
    </w:p>
    <w:p w14:paraId="0FD25064" w14:textId="105D1F86" w:rsidR="00C67EB6" w:rsidRPr="00C67EB6" w:rsidRDefault="00C67EB6" w:rsidP="00C41963">
      <w:pPr>
        <w:pStyle w:val="a5"/>
        <w:ind w:left="426"/>
        <w:rPr>
          <w:sz w:val="24"/>
        </w:rPr>
      </w:pPr>
      <w:r w:rsidRPr="00C67EB6">
        <w:rPr>
          <w:sz w:val="24"/>
        </w:rPr>
        <w:t>3.1.</w:t>
      </w:r>
      <w:r w:rsidR="001B529F">
        <w:rPr>
          <w:sz w:val="24"/>
        </w:rPr>
        <w:t xml:space="preserve">  </w:t>
      </w:r>
      <w:r w:rsidRPr="00C67EB6">
        <w:rPr>
          <w:sz w:val="24"/>
        </w:rPr>
        <w:t>В день вступления в силу решения Ассоциации о приеме индивидуального предпринимателя или юридического лица в члены Ассоциации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Ассоциации, направляет в соответствующее Национальное объединение саморегулируемых организаций уведомление о принятом решении.</w:t>
      </w:r>
    </w:p>
    <w:p w14:paraId="1262D1B7" w14:textId="5F8EFEDE" w:rsidR="00C67EB6" w:rsidRPr="00C67EB6" w:rsidRDefault="00C67EB6" w:rsidP="00C41963">
      <w:pPr>
        <w:pStyle w:val="a5"/>
        <w:ind w:left="426"/>
        <w:rPr>
          <w:sz w:val="24"/>
        </w:rPr>
      </w:pPr>
      <w:r w:rsidRPr="00C67EB6">
        <w:rPr>
          <w:sz w:val="24"/>
        </w:rPr>
        <w:t>3.2.</w:t>
      </w:r>
      <w:r w:rsidR="001B529F">
        <w:rPr>
          <w:sz w:val="24"/>
        </w:rPr>
        <w:t xml:space="preserve"> </w:t>
      </w:r>
      <w:r w:rsidR="00B511B6">
        <w:rPr>
          <w:sz w:val="24"/>
        </w:rPr>
        <w:t xml:space="preserve"> </w:t>
      </w:r>
      <w:r w:rsidRPr="00C67EB6">
        <w:rPr>
          <w:sz w:val="24"/>
        </w:rPr>
        <w:t>В случае принятия иного решения в отношении члена Ассоциации (изменение уровня ответственности члена Ассоциации по обязательствам по договору подряда на подготовку проектной документации и (или) уровня ответственности члена Ассоциации по обязательствам по договору подряда на подготовку проектной документации, заключаемому с использованием конкурентных способов заключения договоров, приостановление, возобновление права члена Ассоциации осуществлять подготовку проектной документации или прекращение (исключение) членства в Ассоциации)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14:paraId="2AFCCB16" w14:textId="35D1E49B" w:rsidR="00C67EB6" w:rsidRPr="00837BC8" w:rsidRDefault="00C67EB6" w:rsidP="00C41963">
      <w:pPr>
        <w:pStyle w:val="a5"/>
        <w:ind w:left="426"/>
        <w:rPr>
          <w:sz w:val="24"/>
        </w:rPr>
      </w:pPr>
      <w:r w:rsidRPr="00C67EB6">
        <w:rPr>
          <w:sz w:val="24"/>
        </w:rPr>
        <w:t>3.3.</w:t>
      </w:r>
      <w:r w:rsidR="00B511B6">
        <w:rPr>
          <w:sz w:val="24"/>
        </w:rPr>
        <w:t xml:space="preserve">      </w:t>
      </w:r>
      <w:r w:rsidRPr="00C67EB6">
        <w:rPr>
          <w:sz w:val="24"/>
        </w:rPr>
        <w:t>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</w:t>
      </w:r>
      <w:r w:rsidRPr="00837BC8">
        <w:rPr>
          <w:sz w:val="24"/>
        </w:rPr>
        <w:t xml:space="preserve"> членства индивидуального предпринимателя или юридического лица в Ассоциации и в течение 3 (трех)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документов), подписанного усиленной квалифицированной электронной подписью, направляет в соответствующее Национальное объединение саморегулируемых организаций уведомление об этом.</w:t>
      </w:r>
    </w:p>
    <w:p w14:paraId="3F07D911" w14:textId="3514C529" w:rsidR="00C67EB6" w:rsidRDefault="00C67EB6" w:rsidP="00C41963">
      <w:pPr>
        <w:pStyle w:val="a5"/>
        <w:ind w:left="426"/>
        <w:rPr>
          <w:sz w:val="24"/>
        </w:rPr>
      </w:pPr>
      <w:r w:rsidRPr="00C67EB6">
        <w:rPr>
          <w:sz w:val="24"/>
        </w:rPr>
        <w:lastRenderedPageBreak/>
        <w:t xml:space="preserve">3.4 </w:t>
      </w:r>
      <w:r w:rsidR="00C41963">
        <w:rPr>
          <w:sz w:val="24"/>
        </w:rPr>
        <w:t xml:space="preserve">   </w:t>
      </w:r>
      <w:r w:rsidRPr="00C67EB6">
        <w:rPr>
          <w:sz w:val="24"/>
        </w:rPr>
        <w:t xml:space="preserve">Сведения об изменении фамилии, имя, отчество, места жительства, паспортных данных, номеров контактных телефонов, место фактического осуществления деятельности (для индивидуального предпринимателя), полного и сокращенного наименования, места нахождения, номеров контактных телефонов, фамилии, имя, отчества лица, осуществляющего функции единоличного исполнительного органа, и (или) руководителя коллегиального исполнительного органа (для юридического лица), договоров страхования, сведений о страховщике, о размере страховой суммы, о результатах, проведенных Ассоциацией проверок члена Ассоциации, вносятся в </w:t>
      </w:r>
      <w:r w:rsidR="003017EC">
        <w:rPr>
          <w:sz w:val="24"/>
        </w:rPr>
        <w:t>р</w:t>
      </w:r>
      <w:r w:rsidRPr="00C67EB6">
        <w:rPr>
          <w:sz w:val="24"/>
        </w:rPr>
        <w:t xml:space="preserve">еестр в течение 2 (двух) рабочих дней со дня, следующего за днем получения Ассоциацией уведомления от члена Ассоциации о наступлении таких событий или принятия решения Контрольным </w:t>
      </w:r>
      <w:r w:rsidR="003017EC">
        <w:rPr>
          <w:sz w:val="24"/>
        </w:rPr>
        <w:t>к</w:t>
      </w:r>
      <w:r w:rsidRPr="00C67EB6">
        <w:rPr>
          <w:sz w:val="24"/>
        </w:rPr>
        <w:t>омитетом Ассоциации.</w:t>
      </w:r>
    </w:p>
    <w:p w14:paraId="3CB54C5D" w14:textId="11DE9C57" w:rsidR="00120BE5" w:rsidRPr="00C67EB6" w:rsidRDefault="00120BE5" w:rsidP="00C41963">
      <w:pPr>
        <w:pStyle w:val="a5"/>
        <w:ind w:left="426"/>
        <w:rPr>
          <w:sz w:val="24"/>
        </w:rPr>
      </w:pPr>
      <w:r>
        <w:rPr>
          <w:sz w:val="24"/>
        </w:rPr>
        <w:t xml:space="preserve">3.5.   </w:t>
      </w:r>
      <w:r w:rsidR="00C41963">
        <w:rPr>
          <w:sz w:val="24"/>
        </w:rPr>
        <w:t xml:space="preserve">Юридическое лицо/индивидуальный </w:t>
      </w:r>
      <w:r w:rsidR="00FC11E5">
        <w:rPr>
          <w:sz w:val="24"/>
        </w:rPr>
        <w:t xml:space="preserve">предприниматель </w:t>
      </w:r>
      <w:r w:rsidR="00FC11E5" w:rsidRPr="00C41963">
        <w:rPr>
          <w:sz w:val="24"/>
        </w:rPr>
        <w:t>приобретает</w:t>
      </w:r>
      <w:r w:rsidR="00C41963" w:rsidRPr="00C41963">
        <w:rPr>
          <w:sz w:val="24"/>
        </w:rPr>
        <w:t xml:space="preserve"> все права члена саморегулируемой организации с даты внесения сведений о нем, предусмотренных настоящ</w:t>
      </w:r>
      <w:r w:rsidR="00C41963">
        <w:rPr>
          <w:sz w:val="24"/>
        </w:rPr>
        <w:t>им</w:t>
      </w:r>
      <w:r w:rsidR="00C41963" w:rsidRPr="00C41963">
        <w:rPr>
          <w:sz w:val="24"/>
        </w:rPr>
        <w:t xml:space="preserve"> </w:t>
      </w:r>
      <w:r w:rsidR="00C41963">
        <w:rPr>
          <w:sz w:val="24"/>
        </w:rPr>
        <w:t>положением</w:t>
      </w:r>
      <w:r w:rsidR="00C41963" w:rsidRPr="00C41963">
        <w:rPr>
          <w:sz w:val="24"/>
        </w:rPr>
        <w:t xml:space="preserve">, в реестр членов </w:t>
      </w:r>
      <w:r w:rsidR="00C41963">
        <w:rPr>
          <w:sz w:val="24"/>
        </w:rPr>
        <w:t>Ассоциации</w:t>
      </w:r>
      <w:r w:rsidR="00C41963" w:rsidRPr="00C41963">
        <w:rPr>
          <w:sz w:val="24"/>
        </w:rPr>
        <w:t>.</w:t>
      </w:r>
    </w:p>
    <w:p w14:paraId="2B1F455B" w14:textId="4240D7F3" w:rsidR="00C67EB6" w:rsidRPr="00C67EB6" w:rsidRDefault="00C67EB6" w:rsidP="00C41963">
      <w:pPr>
        <w:pStyle w:val="a5"/>
        <w:ind w:left="426"/>
        <w:rPr>
          <w:sz w:val="24"/>
        </w:rPr>
      </w:pPr>
      <w:r w:rsidRPr="00C67EB6">
        <w:rPr>
          <w:sz w:val="24"/>
        </w:rPr>
        <w:t>3.</w:t>
      </w:r>
      <w:r w:rsidR="00B511B6">
        <w:rPr>
          <w:sz w:val="24"/>
        </w:rPr>
        <w:t>6</w:t>
      </w:r>
      <w:r w:rsidRPr="00C67EB6">
        <w:rPr>
          <w:sz w:val="24"/>
        </w:rPr>
        <w:t>.</w:t>
      </w:r>
      <w:r w:rsidR="00B511B6">
        <w:rPr>
          <w:sz w:val="24"/>
        </w:rPr>
        <w:t xml:space="preserve">    </w:t>
      </w:r>
      <w:r w:rsidRPr="00C67EB6">
        <w:rPr>
          <w:sz w:val="24"/>
        </w:rPr>
        <w:t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подписи.</w:t>
      </w:r>
    </w:p>
    <w:p w14:paraId="7011F057" w14:textId="3C2511EC" w:rsidR="001B529F" w:rsidRPr="001B529F" w:rsidRDefault="00C67EB6" w:rsidP="001B529F">
      <w:pPr>
        <w:pStyle w:val="a5"/>
        <w:ind w:left="426"/>
        <w:rPr>
          <w:sz w:val="24"/>
        </w:rPr>
      </w:pPr>
      <w:r w:rsidRPr="00C67EB6">
        <w:rPr>
          <w:sz w:val="24"/>
        </w:rPr>
        <w:t>3.</w:t>
      </w:r>
      <w:r w:rsidR="00B511B6">
        <w:rPr>
          <w:sz w:val="24"/>
        </w:rPr>
        <w:t>7</w:t>
      </w:r>
      <w:r w:rsidRPr="00C67EB6">
        <w:rPr>
          <w:sz w:val="24"/>
        </w:rPr>
        <w:t>.</w:t>
      </w:r>
      <w:r w:rsidR="00B511B6">
        <w:rPr>
          <w:sz w:val="24"/>
        </w:rPr>
        <w:t xml:space="preserve">  </w:t>
      </w:r>
      <w:r w:rsidR="001B529F" w:rsidRPr="001B529F">
        <w:rPr>
          <w:sz w:val="24"/>
        </w:rPr>
        <w:t>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Способ размещения сведений, содержащихся в реестре членов саморегулируемых организаций, должен предусматривать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Доступ к сведениям, содержащимся в реестре членов саморегулируемой организации и размещенным на официальном сайте, не должен быть обусловлен требованием введения пользователем сведений, позволяющих идентифицировать члена саморегулируемой организации.</w:t>
      </w:r>
    </w:p>
    <w:p w14:paraId="7B3E2606" w14:textId="6A2A650E" w:rsidR="001B529F" w:rsidRPr="001B529F" w:rsidRDefault="001B529F" w:rsidP="001B529F">
      <w:pPr>
        <w:pStyle w:val="a5"/>
        <w:ind w:left="426"/>
        <w:rPr>
          <w:sz w:val="24"/>
        </w:rPr>
      </w:pPr>
      <w:r w:rsidRPr="001B529F">
        <w:rPr>
          <w:sz w:val="24"/>
        </w:rPr>
        <w:t>3.</w:t>
      </w:r>
      <w:r>
        <w:rPr>
          <w:sz w:val="24"/>
        </w:rPr>
        <w:t>8</w:t>
      </w:r>
      <w:r w:rsidRPr="001B529F">
        <w:rPr>
          <w:sz w:val="24"/>
        </w:rPr>
        <w:t>.</w:t>
      </w:r>
      <w:r w:rsidRPr="001B529F">
        <w:rPr>
          <w:sz w:val="24"/>
        </w:rPr>
        <w:tab/>
        <w:t>Доступ пользователей ко всем сведениям, содержащимся в реестре членов Ассоциации и подлежащим размещению на официальном сайте, должен быть обеспечен одним из следующих способов:</w:t>
      </w:r>
    </w:p>
    <w:p w14:paraId="1A45AE17" w14:textId="4CAEB8BD" w:rsidR="001B529F" w:rsidRPr="001B529F" w:rsidRDefault="001B529F" w:rsidP="001B529F">
      <w:pPr>
        <w:pStyle w:val="a5"/>
        <w:ind w:left="426"/>
        <w:rPr>
          <w:sz w:val="24"/>
        </w:rPr>
      </w:pPr>
      <w:r w:rsidRPr="001B529F">
        <w:rPr>
          <w:sz w:val="24"/>
        </w:rPr>
        <w:t>а) непосредственно на веб-странице, указанной в пункте 1.</w:t>
      </w:r>
      <w:r>
        <w:rPr>
          <w:sz w:val="24"/>
        </w:rPr>
        <w:t>7.</w:t>
      </w:r>
      <w:r w:rsidRPr="001B529F">
        <w:rPr>
          <w:sz w:val="24"/>
        </w:rPr>
        <w:t xml:space="preserve"> настоящего Положения, или путем последовательного перехода по гиперссылкам, начиная с указанной веб- страницы с учетом положений подпункта "а" пункта 13 Приказа Минэкономразвития России от 14.10.2020 N 678;</w:t>
      </w:r>
    </w:p>
    <w:p w14:paraId="69B48847" w14:textId="01974C1B" w:rsidR="00C67EB6" w:rsidRPr="00C67EB6" w:rsidRDefault="001B529F" w:rsidP="001B529F">
      <w:pPr>
        <w:pStyle w:val="a5"/>
        <w:ind w:left="426"/>
        <w:rPr>
          <w:sz w:val="24"/>
        </w:rPr>
      </w:pPr>
      <w:r w:rsidRPr="001B529F">
        <w:rPr>
          <w:sz w:val="24"/>
        </w:rPr>
        <w:t>б) посредством размещения таких сведений на веб-странице, указанной в пункте 1.</w:t>
      </w:r>
      <w:r>
        <w:rPr>
          <w:sz w:val="24"/>
        </w:rPr>
        <w:t>7.</w:t>
      </w:r>
      <w:r w:rsidRPr="001B529F">
        <w:rPr>
          <w:sz w:val="24"/>
        </w:rPr>
        <w:t xml:space="preserve"> настоящего Положения, в виде единого файла в формате, указанном в пунктах 5 и 6 Приказа Минэкономразвития России от 14.10.2020 N 678.</w:t>
      </w:r>
    </w:p>
    <w:p w14:paraId="4DDCEBED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</w:p>
    <w:p w14:paraId="4C167EFA" w14:textId="77777777" w:rsidR="00C67EB6" w:rsidRPr="00C67EB6" w:rsidRDefault="00C67EB6" w:rsidP="00983CE3">
      <w:pPr>
        <w:pStyle w:val="a5"/>
        <w:tabs>
          <w:tab w:val="left" w:pos="2107"/>
        </w:tabs>
        <w:ind w:left="426"/>
        <w:rPr>
          <w:sz w:val="24"/>
        </w:rPr>
      </w:pPr>
    </w:p>
    <w:p w14:paraId="16121A1C" w14:textId="1498C3BF" w:rsidR="00C67EB6" w:rsidRDefault="001B529F" w:rsidP="00C41963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C67EB6" w:rsidRPr="00C41963">
        <w:rPr>
          <w:b/>
          <w:bCs/>
          <w:sz w:val="24"/>
        </w:rPr>
        <w:t>.</w:t>
      </w:r>
      <w:r w:rsidR="00C67EB6" w:rsidRPr="00C41963">
        <w:rPr>
          <w:b/>
          <w:bCs/>
          <w:sz w:val="24"/>
        </w:rPr>
        <w:tab/>
        <w:t>Заключительные положения</w:t>
      </w:r>
    </w:p>
    <w:p w14:paraId="42C3A35A" w14:textId="77777777" w:rsidR="00C41963" w:rsidRPr="00C41963" w:rsidRDefault="00C41963" w:rsidP="00C41963">
      <w:pPr>
        <w:pStyle w:val="a5"/>
        <w:tabs>
          <w:tab w:val="left" w:pos="2107"/>
        </w:tabs>
        <w:ind w:left="426"/>
        <w:jc w:val="center"/>
        <w:rPr>
          <w:b/>
          <w:bCs/>
          <w:sz w:val="24"/>
        </w:rPr>
      </w:pPr>
    </w:p>
    <w:p w14:paraId="4F805D1E" w14:textId="793D01E4" w:rsidR="00C67EB6" w:rsidRPr="00C67EB6" w:rsidRDefault="001B529F" w:rsidP="00983CE3">
      <w:pPr>
        <w:pStyle w:val="a5"/>
        <w:tabs>
          <w:tab w:val="left" w:pos="2107"/>
        </w:tabs>
        <w:ind w:left="426"/>
        <w:rPr>
          <w:sz w:val="24"/>
        </w:rPr>
      </w:pPr>
      <w:r>
        <w:rPr>
          <w:sz w:val="24"/>
        </w:rPr>
        <w:t>4</w:t>
      </w:r>
      <w:r w:rsidR="00C67EB6" w:rsidRPr="00C67EB6">
        <w:rPr>
          <w:sz w:val="24"/>
        </w:rPr>
        <w:t>.1.</w:t>
      </w:r>
      <w:r w:rsidR="00983CE3">
        <w:rPr>
          <w:sz w:val="24"/>
        </w:rPr>
        <w:t xml:space="preserve"> </w:t>
      </w:r>
      <w:r w:rsidR="00C41963">
        <w:rPr>
          <w:sz w:val="24"/>
        </w:rPr>
        <w:t xml:space="preserve">          </w:t>
      </w:r>
      <w:r w:rsidR="003017EC" w:rsidRPr="003017EC">
        <w:rPr>
          <w:sz w:val="24"/>
        </w:rPr>
        <w:t>Настоящее Положение, изменения, внесенные в настоящее Положение,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организаций.</w:t>
      </w:r>
    </w:p>
    <w:p w14:paraId="7FE77210" w14:textId="7A46E90B" w:rsidR="00983CE3" w:rsidRDefault="001B529F" w:rsidP="00983CE3">
      <w:pPr>
        <w:pStyle w:val="a5"/>
        <w:tabs>
          <w:tab w:val="left" w:pos="2107"/>
        </w:tabs>
        <w:ind w:left="426"/>
        <w:rPr>
          <w:sz w:val="24"/>
        </w:rPr>
      </w:pPr>
      <w:r>
        <w:rPr>
          <w:sz w:val="24"/>
        </w:rPr>
        <w:t>4</w:t>
      </w:r>
      <w:r w:rsidR="00C67EB6" w:rsidRPr="00C67EB6">
        <w:rPr>
          <w:sz w:val="24"/>
        </w:rPr>
        <w:t>.2.</w:t>
      </w:r>
      <w:r w:rsidR="00983CE3">
        <w:rPr>
          <w:sz w:val="24"/>
        </w:rPr>
        <w:t xml:space="preserve"> </w:t>
      </w:r>
      <w:r w:rsidR="00C41963">
        <w:rPr>
          <w:sz w:val="24"/>
        </w:rPr>
        <w:t xml:space="preserve">      </w:t>
      </w:r>
      <w:r w:rsidR="00983CE3">
        <w:rPr>
          <w:sz w:val="24"/>
        </w:rPr>
        <w:t xml:space="preserve"> </w:t>
      </w:r>
      <w:r w:rsidR="00C67EB6" w:rsidRPr="00C67EB6">
        <w:rPr>
          <w:sz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14:paraId="56BFD73A" w14:textId="4D276795" w:rsidR="00A63E1C" w:rsidRPr="00983CE3" w:rsidRDefault="001B529F" w:rsidP="00983CE3">
      <w:pPr>
        <w:pStyle w:val="a5"/>
        <w:tabs>
          <w:tab w:val="left" w:pos="2107"/>
        </w:tabs>
        <w:ind w:left="426"/>
        <w:rPr>
          <w:sz w:val="24"/>
        </w:rPr>
      </w:pPr>
      <w:r>
        <w:rPr>
          <w:sz w:val="24"/>
        </w:rPr>
        <w:t>4</w:t>
      </w:r>
      <w:r w:rsidR="00983CE3">
        <w:rPr>
          <w:sz w:val="24"/>
        </w:rPr>
        <w:t xml:space="preserve">.3. </w:t>
      </w:r>
      <w:r w:rsidR="00C41963">
        <w:rPr>
          <w:sz w:val="24"/>
        </w:rPr>
        <w:t xml:space="preserve">     </w:t>
      </w:r>
      <w:r w:rsidR="00300B4B" w:rsidRPr="00983CE3">
        <w:rPr>
          <w:sz w:val="24"/>
        </w:rPr>
        <w:t>Ассоциация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несет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ответственность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за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неисполнение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или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ненадлежащее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исполнение обязанностей по ведению и хранению реестра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членов</w:t>
      </w:r>
      <w:r w:rsidR="00300B4B" w:rsidRPr="00983CE3">
        <w:rPr>
          <w:spacing w:val="60"/>
          <w:sz w:val="24"/>
        </w:rPr>
        <w:t xml:space="preserve"> </w:t>
      </w:r>
      <w:r w:rsidR="00300B4B" w:rsidRPr="00983CE3">
        <w:rPr>
          <w:sz w:val="24"/>
        </w:rPr>
        <w:t>Ассоциации, в том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числе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обеспечение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lastRenderedPageBreak/>
        <w:t>конфиденциальности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информации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реестра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и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предоставление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недостоверных или неполных</w:t>
      </w:r>
      <w:r w:rsidR="00300B4B" w:rsidRPr="00983CE3">
        <w:rPr>
          <w:spacing w:val="1"/>
          <w:sz w:val="24"/>
        </w:rPr>
        <w:t xml:space="preserve"> </w:t>
      </w:r>
      <w:r w:rsidR="00300B4B" w:rsidRPr="00983CE3">
        <w:rPr>
          <w:sz w:val="24"/>
        </w:rPr>
        <w:t>данных.</w:t>
      </w:r>
    </w:p>
    <w:p w14:paraId="18B0AB28" w14:textId="1AB87210" w:rsidR="00A63E1C" w:rsidRDefault="00A63E1C" w:rsidP="00983CE3">
      <w:pPr>
        <w:pStyle w:val="a5"/>
        <w:tabs>
          <w:tab w:val="left" w:pos="2102"/>
        </w:tabs>
        <w:ind w:left="426" w:right="107"/>
        <w:rPr>
          <w:sz w:val="24"/>
        </w:rPr>
      </w:pPr>
    </w:p>
    <w:sectPr w:rsidR="00A63E1C">
      <w:footerReference w:type="default" r:id="rId8"/>
      <w:pgSz w:w="11910" w:h="16840"/>
      <w:pgMar w:top="760" w:right="740" w:bottom="960" w:left="80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F923" w14:textId="77777777" w:rsidR="00C75685" w:rsidRDefault="00300B4B">
      <w:r>
        <w:separator/>
      </w:r>
    </w:p>
  </w:endnote>
  <w:endnote w:type="continuationSeparator" w:id="0">
    <w:p w14:paraId="5DBE98B9" w14:textId="77777777" w:rsidR="00C75685" w:rsidRDefault="0030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453C" w14:textId="30DD86EC" w:rsidR="00A63E1C" w:rsidRDefault="00AD321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8872C" wp14:editId="6C451257">
              <wp:simplePos x="0" y="0"/>
              <wp:positionH relativeFrom="page">
                <wp:posOffset>3975100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764E" w14:textId="77777777" w:rsidR="00A63E1C" w:rsidRDefault="00300B4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8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I51PefhAAAADQEAAA8AAABkcnMvZG93bnJldi54bWxMj8FOwzAQ&#10;RO9I/IO1SNyo3dJabRqnqhCckBBpOHB0YjexGq9D7Lbh71lOcNyZ0ey8fDf5nl3sGF1ABfOZAGax&#10;CcZhq+CjenlYA4tJo9F9QKvg20bYFbc3uc5MuGJpL4fUMirBmGkFXUpDxnlsOut1nIXBInnHMHqd&#10;6BxbbkZ9pXLf84UQknvtkD50erBPnW1Oh7NXsP/E8tl9vdXv5bF0VbUR+CpPSt3fTfstsGSn9BeG&#10;3/k0HQraVIczmsh6BXIhiSWRsVo/EgRF5EqQVJMk58sl8CLn/ymKHwAAAP//AwBQSwECLQAUAAYA&#10;CAAAACEAtoM4kv4AAADhAQAAEwAAAAAAAAAAAAAAAAAAAAAAW0NvbnRlbnRfVHlwZXNdLnhtbFBL&#10;AQItABQABgAIAAAAIQA4/SH/1gAAAJQBAAALAAAAAAAAAAAAAAAAAC8BAABfcmVscy8ucmVsc1BL&#10;AQItABQABgAIAAAAIQAAHtgU5gEAALUDAAAOAAAAAAAAAAAAAAAAAC4CAABkcnMvZTJvRG9jLnht&#10;bFBLAQItABQABgAIAAAAIQCOdT3n4QAAAA0BAAAPAAAAAAAAAAAAAAAAAEAEAABkcnMvZG93bnJl&#10;di54bWxQSwUGAAAAAAQABADzAAAATgUAAAAA&#10;" filled="f" stroked="f">
              <v:textbox inset="0,0,0,0">
                <w:txbxContent>
                  <w:p w14:paraId="5746764E" w14:textId="77777777" w:rsidR="00A63E1C" w:rsidRDefault="00300B4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6F58" w14:textId="77777777" w:rsidR="00C75685" w:rsidRDefault="00300B4B">
      <w:r>
        <w:separator/>
      </w:r>
    </w:p>
  </w:footnote>
  <w:footnote w:type="continuationSeparator" w:id="0">
    <w:p w14:paraId="2C10F52A" w14:textId="77777777" w:rsidR="00C75685" w:rsidRDefault="0030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31BAC"/>
    <w:multiLevelType w:val="multilevel"/>
    <w:tmpl w:val="1550FA98"/>
    <w:lvl w:ilvl="0">
      <w:start w:val="1"/>
      <w:numFmt w:val="decimal"/>
      <w:lvlText w:val="%1."/>
      <w:lvlJc w:val="left"/>
      <w:pPr>
        <w:ind w:left="902" w:hanging="387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0" w:hanging="420"/>
      </w:pPr>
      <w:rPr>
        <w:rFonts w:ascii="Times New Roman" w:eastAsia="Times New Roman" w:hAnsi="Times New Roman" w:cs="Times New Roman" w:hint="default"/>
        <w:color w:val="21222E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1C"/>
    <w:rsid w:val="00120BE5"/>
    <w:rsid w:val="0016372A"/>
    <w:rsid w:val="001B529F"/>
    <w:rsid w:val="00300B4B"/>
    <w:rsid w:val="003017EC"/>
    <w:rsid w:val="00386600"/>
    <w:rsid w:val="003A057C"/>
    <w:rsid w:val="00580293"/>
    <w:rsid w:val="00837BC8"/>
    <w:rsid w:val="00910428"/>
    <w:rsid w:val="00933110"/>
    <w:rsid w:val="00983CE3"/>
    <w:rsid w:val="00A353C6"/>
    <w:rsid w:val="00A63E1C"/>
    <w:rsid w:val="00AD321A"/>
    <w:rsid w:val="00B511B6"/>
    <w:rsid w:val="00C41963"/>
    <w:rsid w:val="00C67EB6"/>
    <w:rsid w:val="00C75685"/>
    <w:rsid w:val="00D73C46"/>
    <w:rsid w:val="00DF13D2"/>
    <w:rsid w:val="00EB31D3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FEADB"/>
  <w15:docId w15:val="{3F08F667-1D6B-4216-8B11-BA33B257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6" w:right="2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4155" w:right="2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DOM</dc:creator>
  <cp:lastModifiedBy>Ксения Кокорина</cp:lastModifiedBy>
  <cp:revision>7</cp:revision>
  <dcterms:created xsi:type="dcterms:W3CDTF">2022-10-03T07:42:00Z</dcterms:created>
  <dcterms:modified xsi:type="dcterms:W3CDTF">2022-10-20T10:31:00Z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